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DA" w:rsidRPr="00AA38DA" w:rsidRDefault="00AA38DA" w:rsidP="00AA38DA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38DA">
        <w:rPr>
          <w:rFonts w:ascii="Times New Roman" w:hAnsi="Times New Roman" w:cs="Times New Roman"/>
          <w:sz w:val="24"/>
          <w:szCs w:val="24"/>
        </w:rPr>
        <w:t xml:space="preserve">Приложение № 1  </w:t>
      </w:r>
    </w:p>
    <w:p w:rsidR="00AA38DA" w:rsidRPr="00AA38DA" w:rsidRDefault="00AA38DA" w:rsidP="00AA38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38DA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AA38DA" w:rsidRPr="00AA38DA" w:rsidRDefault="00AA38DA" w:rsidP="00AA38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38DA">
        <w:rPr>
          <w:rFonts w:ascii="Times New Roman" w:hAnsi="Times New Roman" w:cs="Times New Roman"/>
          <w:sz w:val="24"/>
          <w:szCs w:val="24"/>
        </w:rPr>
        <w:t>Роговского сельского поселения</w:t>
      </w:r>
    </w:p>
    <w:p w:rsidR="00AA38DA" w:rsidRPr="00AA38DA" w:rsidRDefault="00AA38DA" w:rsidP="00AA38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  <w:r w:rsidRPr="00AA38DA">
        <w:rPr>
          <w:rFonts w:ascii="Times New Roman" w:hAnsi="Times New Roman" w:cs="Times New Roman"/>
          <w:sz w:val="24"/>
          <w:szCs w:val="24"/>
        </w:rPr>
        <w:t xml:space="preserve">от  </w:t>
      </w:r>
      <w:r w:rsidR="008B5264">
        <w:rPr>
          <w:rFonts w:ascii="Times New Roman" w:hAnsi="Times New Roman" w:cs="Times New Roman"/>
          <w:sz w:val="24"/>
          <w:szCs w:val="24"/>
          <w:lang w:eastAsia="zh-CN"/>
        </w:rPr>
        <w:t>12</w:t>
      </w:r>
      <w:r w:rsidR="008B5264">
        <w:rPr>
          <w:rFonts w:ascii="Times New Roman" w:hAnsi="Times New Roman" w:cs="Times New Roman"/>
          <w:sz w:val="24"/>
          <w:szCs w:val="24"/>
        </w:rPr>
        <w:t>.10.2020</w:t>
      </w:r>
      <w:r w:rsidRPr="00AA38DA">
        <w:rPr>
          <w:rFonts w:ascii="Times New Roman" w:hAnsi="Times New Roman" w:cs="Times New Roman"/>
          <w:sz w:val="24"/>
          <w:szCs w:val="24"/>
        </w:rPr>
        <w:t xml:space="preserve"> № </w:t>
      </w:r>
      <w:r w:rsidR="00C1141D">
        <w:rPr>
          <w:rFonts w:ascii="Times New Roman" w:hAnsi="Times New Roman" w:cs="Times New Roman" w:hint="eastAsia"/>
          <w:sz w:val="24"/>
          <w:szCs w:val="24"/>
          <w:lang w:eastAsia="zh-CN"/>
        </w:rPr>
        <w:t>4</w:t>
      </w:r>
      <w:r w:rsidR="008B5264">
        <w:rPr>
          <w:rFonts w:ascii="Times New Roman" w:hAnsi="Times New Roman" w:cs="Times New Roman"/>
          <w:sz w:val="24"/>
          <w:szCs w:val="24"/>
          <w:lang w:eastAsia="zh-CN"/>
        </w:rPr>
        <w:t>8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>Положение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>о порядке применения бюджетной классификации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 расходов бюджета муниципального района на 202</w:t>
      </w:r>
      <w:r w:rsidR="008B5264">
        <w:rPr>
          <w:rFonts w:ascii="Times New Roman" w:hAnsi="Times New Roman" w:cs="Times New Roman"/>
          <w:sz w:val="28"/>
          <w:szCs w:val="28"/>
        </w:rPr>
        <w:t>1</w:t>
      </w:r>
      <w:r w:rsidRPr="003E35D5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3E35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35D5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8B5264">
        <w:rPr>
          <w:rFonts w:ascii="Times New Roman" w:hAnsi="Times New Roman" w:cs="Times New Roman"/>
          <w:sz w:val="28"/>
          <w:szCs w:val="28"/>
        </w:rPr>
        <w:t>2 и 2023</w:t>
      </w:r>
      <w:r w:rsidRPr="003E35D5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35D5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положениями главы 4 Бюджетного кодекса Российской Федерации, приказами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Минфина РФ № 85н), № </w:t>
      </w:r>
      <w:r w:rsidR="008B5264">
        <w:rPr>
          <w:rFonts w:ascii="Times New Roman" w:hAnsi="Times New Roman" w:cs="Times New Roman"/>
          <w:sz w:val="28"/>
          <w:szCs w:val="28"/>
        </w:rPr>
        <w:t>207н</w:t>
      </w:r>
      <w:r w:rsidRPr="003E35D5">
        <w:rPr>
          <w:rFonts w:ascii="Times New Roman" w:hAnsi="Times New Roman" w:cs="Times New Roman"/>
          <w:sz w:val="28"/>
          <w:szCs w:val="28"/>
        </w:rPr>
        <w:t xml:space="preserve"> </w:t>
      </w:r>
      <w:r w:rsidR="008B5264" w:rsidRPr="008B5264">
        <w:rPr>
          <w:rFonts w:ascii="Times New Roman" w:hAnsi="Times New Roman" w:cs="Times New Roman"/>
          <w:sz w:val="28"/>
          <w:szCs w:val="28"/>
        </w:rPr>
        <w:t>"Об утверждении кодов (перечней кодов) бюджетной классификации Российской Федерации, относящихся к федеральному бюджету и бюджетам государственных внебюджетных фондов</w:t>
      </w:r>
      <w:proofErr w:type="gramEnd"/>
      <w:r w:rsidR="008B5264" w:rsidRPr="008B5264">
        <w:rPr>
          <w:rFonts w:ascii="Times New Roman" w:hAnsi="Times New Roman" w:cs="Times New Roman"/>
          <w:sz w:val="28"/>
          <w:szCs w:val="28"/>
        </w:rPr>
        <w:t xml:space="preserve"> Российской Федерации"</w:t>
      </w:r>
      <w:r w:rsidRPr="003E35D5">
        <w:rPr>
          <w:rFonts w:ascii="Times New Roman" w:hAnsi="Times New Roman" w:cs="Times New Roman"/>
          <w:sz w:val="28"/>
          <w:szCs w:val="28"/>
        </w:rPr>
        <w:t xml:space="preserve"> (далее – приказ Минфина РФ </w:t>
      </w:r>
      <w:r w:rsidRPr="003E35D5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8B5264">
        <w:rPr>
          <w:rFonts w:ascii="Times New Roman" w:hAnsi="Times New Roman" w:cs="Times New Roman"/>
          <w:sz w:val="28"/>
          <w:szCs w:val="28"/>
        </w:rPr>
        <w:t>207</w:t>
      </w:r>
      <w:r w:rsidRPr="003E35D5">
        <w:rPr>
          <w:rFonts w:ascii="Times New Roman" w:hAnsi="Times New Roman" w:cs="Times New Roman"/>
          <w:sz w:val="28"/>
          <w:szCs w:val="28"/>
        </w:rPr>
        <w:t xml:space="preserve">н), приказом министерства финансов Ростовской области от 09.09.2019 № 181 и применяется при формировании и исполнении  бюджета </w:t>
      </w:r>
      <w:r w:rsidR="008B5264">
        <w:rPr>
          <w:rFonts w:ascii="Times New Roman" w:hAnsi="Times New Roman" w:cs="Times New Roman"/>
          <w:sz w:val="28"/>
          <w:szCs w:val="28"/>
        </w:rPr>
        <w:t>поселения</w:t>
      </w:r>
      <w:r w:rsidRPr="003E35D5">
        <w:rPr>
          <w:rFonts w:ascii="Times New Roman" w:hAnsi="Times New Roman" w:cs="Times New Roman"/>
          <w:sz w:val="28"/>
          <w:szCs w:val="28"/>
        </w:rPr>
        <w:t>.</w:t>
      </w:r>
    </w:p>
    <w:p w:rsidR="00123F92" w:rsidRPr="003E35D5" w:rsidRDefault="00123F92" w:rsidP="00123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5D5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proofErr w:type="gramStart"/>
      <w:r w:rsidRPr="003E35D5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кодов целевых статей расходов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  <w:proofErr w:type="gramEnd"/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В целях соблюдения общих требований к порядку формирования и применения бюджетной классификации необходимо руководствоваться приказом Минфина РФ № 85н, приказом министерства финансов Ростовской области от 09.09.2019 № 181 и настоящим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3E35D5">
        <w:rPr>
          <w:rFonts w:ascii="Times New Roman" w:hAnsi="Times New Roman" w:cs="Times New Roman"/>
          <w:sz w:val="28"/>
          <w:szCs w:val="28"/>
        </w:rPr>
        <w:t>.</w:t>
      </w:r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Целевые статьи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3E35D5">
        <w:rPr>
          <w:rFonts w:ascii="Times New Roman" w:hAnsi="Times New Roman" w:cs="Times New Roman"/>
          <w:sz w:val="28"/>
          <w:szCs w:val="28"/>
        </w:rPr>
        <w:t xml:space="preserve"> формируются в следующем порядке.</w:t>
      </w:r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proofErr w:type="gramStart"/>
      <w:r w:rsidRPr="003E35D5">
        <w:rPr>
          <w:rFonts w:ascii="Times New Roman" w:hAnsi="Times New Roman" w:cs="Times New Roman"/>
          <w:sz w:val="28"/>
          <w:szCs w:val="28"/>
        </w:rPr>
        <w:t xml:space="preserve">кодов целевых статей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3E35D5">
        <w:rPr>
          <w:rFonts w:ascii="Times New Roman" w:hAnsi="Times New Roman" w:cs="Times New Roman"/>
          <w:sz w:val="28"/>
          <w:szCs w:val="28"/>
        </w:rPr>
        <w:t xml:space="preserve"> применяются следующие основные подходы:</w:t>
      </w:r>
    </w:p>
    <w:p w:rsidR="00AA38DA" w:rsidRPr="00AA38DA" w:rsidRDefault="00AA38DA" w:rsidP="00C11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1D">
        <w:rPr>
          <w:rFonts w:ascii="Times New Roman" w:hAnsi="Times New Roman" w:cs="Times New Roman"/>
          <w:sz w:val="28"/>
          <w:szCs w:val="28"/>
        </w:rPr>
        <w:t>- перечень и коды целевых статей расходов бюджета поселения устанавливаются Администрацией Роговского сельского поселения</w:t>
      </w:r>
      <w:r w:rsidRPr="00AA38DA">
        <w:rPr>
          <w:rFonts w:ascii="Times New Roman" w:hAnsi="Times New Roman" w:cs="Times New Roman"/>
          <w:sz w:val="28"/>
          <w:szCs w:val="28"/>
        </w:rPr>
        <w:t>;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- перечень и коды целевых статей расходов бюджета поселения, финансовое обеспечение которых осуществляется за счет областных межбюджетных трансфертов, имеющих целевое назначение, определяются в порядке, уста</w:t>
      </w:r>
      <w:r w:rsidR="00413267">
        <w:rPr>
          <w:rFonts w:ascii="Times New Roman" w:hAnsi="Times New Roman" w:cs="Times New Roman"/>
          <w:sz w:val="28"/>
          <w:szCs w:val="28"/>
        </w:rPr>
        <w:t xml:space="preserve">новленном приказами № </w:t>
      </w:r>
      <w:r w:rsidR="00123F92">
        <w:rPr>
          <w:rFonts w:ascii="Times New Roman" w:hAnsi="Times New Roman" w:cs="Times New Roman"/>
          <w:sz w:val="28"/>
          <w:szCs w:val="28"/>
        </w:rPr>
        <w:t>8</w:t>
      </w:r>
      <w:r w:rsidR="00413267">
        <w:rPr>
          <w:rFonts w:ascii="Times New Roman" w:hAnsi="Times New Roman" w:cs="Times New Roman"/>
          <w:sz w:val="28"/>
          <w:szCs w:val="28"/>
        </w:rPr>
        <w:t>5н</w:t>
      </w:r>
      <w:r w:rsidRPr="00AA38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При формировании кодов классификации расходов бюджетов используется единая двадцатизначная разрядность. </w:t>
      </w:r>
    </w:p>
    <w:p w:rsidR="00AA38DA" w:rsidRPr="00EF4824" w:rsidRDefault="00AA38DA" w:rsidP="00AA38DA">
      <w:pPr>
        <w:spacing w:after="0" w:line="240" w:lineRule="auto"/>
        <w:ind w:firstLine="709"/>
        <w:jc w:val="both"/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69"/>
        <w:gridCol w:w="568"/>
        <w:gridCol w:w="568"/>
        <w:gridCol w:w="399"/>
        <w:gridCol w:w="399"/>
        <w:gridCol w:w="569"/>
        <w:gridCol w:w="569"/>
        <w:gridCol w:w="257"/>
        <w:gridCol w:w="257"/>
        <w:gridCol w:w="433"/>
        <w:gridCol w:w="433"/>
        <w:gridCol w:w="433"/>
        <w:gridCol w:w="284"/>
        <w:gridCol w:w="284"/>
        <w:gridCol w:w="284"/>
        <w:gridCol w:w="284"/>
        <w:gridCol w:w="284"/>
        <w:gridCol w:w="694"/>
        <w:gridCol w:w="1034"/>
        <w:gridCol w:w="803"/>
      </w:tblGrid>
      <w:tr w:rsidR="00AA38DA" w:rsidRPr="00AA38DA" w:rsidTr="009D0DDE">
        <w:trPr>
          <w:tblCellSpacing w:w="0" w:type="dxa"/>
        </w:trPr>
        <w:tc>
          <w:tcPr>
            <w:tcW w:w="0" w:type="auto"/>
            <w:gridSpan w:val="20"/>
          </w:tcPr>
          <w:p w:rsidR="00AA38DA" w:rsidRPr="00AA38DA" w:rsidRDefault="00AA38DA" w:rsidP="00AA38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bookmarkStart w:id="0" w:name="l3316"/>
            <w:bookmarkEnd w:id="0"/>
            <w:r w:rsidRPr="00AA38DA">
              <w:rPr>
                <w:rFonts w:ascii="Times New Roman" w:hAnsi="Times New Roman" w:cs="Times New Roman"/>
              </w:rPr>
              <w:t xml:space="preserve">Структура кода классификации расходов бюджетов </w:t>
            </w:r>
          </w:p>
        </w:tc>
      </w:tr>
      <w:tr w:rsidR="00AA38DA" w:rsidRPr="00AA38DA" w:rsidTr="009D0DDE">
        <w:trPr>
          <w:tblCellSpacing w:w="0" w:type="dxa"/>
        </w:trPr>
        <w:tc>
          <w:tcPr>
            <w:tcW w:w="0" w:type="auto"/>
            <w:gridSpan w:val="3"/>
            <w:vMerge w:val="restart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главного распорядителя бюджетных </w:t>
            </w:r>
            <w:r w:rsidRPr="00AA38DA">
              <w:rPr>
                <w:rFonts w:ascii="Times New Roman" w:hAnsi="Times New Roman" w:cs="Times New Roman"/>
              </w:rPr>
              <w:lastRenderedPageBreak/>
              <w:t xml:space="preserve">средств </w:t>
            </w:r>
          </w:p>
        </w:tc>
        <w:tc>
          <w:tcPr>
            <w:tcW w:w="0" w:type="auto"/>
            <w:gridSpan w:val="2"/>
            <w:vMerge w:val="restart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lastRenderedPageBreak/>
              <w:t xml:space="preserve">Код раздела </w:t>
            </w:r>
          </w:p>
        </w:tc>
        <w:tc>
          <w:tcPr>
            <w:tcW w:w="0" w:type="auto"/>
            <w:gridSpan w:val="2"/>
            <w:vMerge w:val="restart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подраздела </w:t>
            </w:r>
          </w:p>
        </w:tc>
        <w:tc>
          <w:tcPr>
            <w:tcW w:w="0" w:type="auto"/>
            <w:gridSpan w:val="10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целевой статьи </w:t>
            </w:r>
          </w:p>
        </w:tc>
        <w:tc>
          <w:tcPr>
            <w:tcW w:w="0" w:type="auto"/>
            <w:gridSpan w:val="3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вида расходов </w:t>
            </w:r>
          </w:p>
        </w:tc>
      </w:tr>
      <w:tr w:rsidR="00AA38DA" w:rsidRPr="00AA38DA" w:rsidTr="009D0DDE">
        <w:trPr>
          <w:tblCellSpacing w:w="0" w:type="dxa"/>
        </w:trPr>
        <w:tc>
          <w:tcPr>
            <w:tcW w:w="0" w:type="auto"/>
            <w:gridSpan w:val="3"/>
            <w:vMerge/>
            <w:vAlign w:val="center"/>
          </w:tcPr>
          <w:p w:rsidR="00AA38DA" w:rsidRPr="00AA38DA" w:rsidRDefault="00AA38DA" w:rsidP="00AA38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A38DA" w:rsidRPr="00AA38DA" w:rsidRDefault="00AA38DA" w:rsidP="00AA38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A38DA" w:rsidRPr="00AA38DA" w:rsidRDefault="00AA38DA" w:rsidP="00AA38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5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>Программная (</w:t>
            </w:r>
            <w:proofErr w:type="spellStart"/>
            <w:r w:rsidRPr="00AA38DA">
              <w:rPr>
                <w:rFonts w:ascii="Times New Roman" w:hAnsi="Times New Roman" w:cs="Times New Roman"/>
              </w:rPr>
              <w:t>непрограммная</w:t>
            </w:r>
            <w:proofErr w:type="spellEnd"/>
            <w:r w:rsidRPr="00AA38DA">
              <w:rPr>
                <w:rFonts w:ascii="Times New Roman" w:hAnsi="Times New Roman" w:cs="Times New Roman"/>
              </w:rPr>
              <w:t xml:space="preserve">) </w:t>
            </w:r>
            <w:r w:rsidRPr="00AA38DA">
              <w:rPr>
                <w:rFonts w:ascii="Times New Roman" w:hAnsi="Times New Roman" w:cs="Times New Roman"/>
              </w:rPr>
              <w:lastRenderedPageBreak/>
              <w:t xml:space="preserve">статья </w:t>
            </w:r>
          </w:p>
        </w:tc>
        <w:tc>
          <w:tcPr>
            <w:tcW w:w="0" w:type="auto"/>
            <w:gridSpan w:val="5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lastRenderedPageBreak/>
              <w:t xml:space="preserve">Направление расходов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группа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подгруппа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элемент </w:t>
            </w:r>
          </w:p>
        </w:tc>
      </w:tr>
      <w:tr w:rsidR="00AA38DA" w:rsidRPr="00AA38DA" w:rsidTr="009D0DDE">
        <w:trPr>
          <w:tblCellSpacing w:w="0" w:type="dxa"/>
        </w:trPr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17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19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20 </w:t>
            </w:r>
          </w:p>
        </w:tc>
      </w:tr>
    </w:tbl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A38DA" w:rsidRPr="00AA38DA" w:rsidRDefault="00AA38DA" w:rsidP="00AA38DA">
      <w:pPr>
        <w:pStyle w:val="1"/>
        <w:spacing w:after="0" w:line="240" w:lineRule="auto"/>
        <w:ind w:left="0" w:firstLine="709"/>
        <w:jc w:val="both"/>
        <w:rPr>
          <w:sz w:val="28"/>
          <w:szCs w:val="28"/>
        </w:rPr>
      </w:pPr>
      <w:r w:rsidRPr="00AA38DA">
        <w:rPr>
          <w:sz w:val="28"/>
          <w:szCs w:val="28"/>
        </w:rPr>
        <w:t>Едиными для бюджетов бюджетной системы Российской Федерации являются коды разделов, подразделов, видов расходов.</w:t>
      </w:r>
    </w:p>
    <w:p w:rsidR="00AA38DA" w:rsidRPr="00AA38DA" w:rsidRDefault="00AA38DA" w:rsidP="00AA38DA">
      <w:pPr>
        <w:pStyle w:val="1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A38DA" w:rsidRPr="00AA38DA" w:rsidRDefault="00AA38DA" w:rsidP="00AA38DA">
      <w:pPr>
        <w:pStyle w:val="1"/>
        <w:numPr>
          <w:ilvl w:val="0"/>
          <w:numId w:val="2"/>
        </w:numPr>
        <w:spacing w:after="0" w:line="240" w:lineRule="auto"/>
        <w:jc w:val="center"/>
        <w:rPr>
          <w:b/>
          <w:bCs/>
          <w:sz w:val="28"/>
          <w:szCs w:val="28"/>
        </w:rPr>
      </w:pPr>
      <w:r w:rsidRPr="00AA38DA">
        <w:rPr>
          <w:b/>
          <w:bCs/>
          <w:sz w:val="28"/>
          <w:szCs w:val="28"/>
        </w:rPr>
        <w:t xml:space="preserve">Порядок </w:t>
      </w:r>
      <w:proofErr w:type="gramStart"/>
      <w:r w:rsidRPr="00AA38DA">
        <w:rPr>
          <w:b/>
          <w:bCs/>
          <w:sz w:val="28"/>
          <w:szCs w:val="28"/>
        </w:rPr>
        <w:t>формирования кодов целевых статей расходов бюджета поселения</w:t>
      </w:r>
      <w:proofErr w:type="gramEnd"/>
    </w:p>
    <w:p w:rsidR="00AA38DA" w:rsidRPr="00AA38DA" w:rsidRDefault="00AA38DA" w:rsidP="00AA38DA">
      <w:pPr>
        <w:pStyle w:val="1"/>
        <w:spacing w:after="0" w:line="240" w:lineRule="auto"/>
        <w:ind w:left="1069"/>
        <w:rPr>
          <w:b/>
          <w:bCs/>
          <w:sz w:val="28"/>
          <w:szCs w:val="28"/>
        </w:rPr>
      </w:pP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>кодов целевых статей расходов бюджета поселения</w:t>
      </w:r>
      <w:proofErr w:type="gramEnd"/>
      <w:r w:rsidRPr="00AA38DA">
        <w:rPr>
          <w:rFonts w:ascii="Times New Roman" w:hAnsi="Times New Roman" w:cs="Times New Roman"/>
          <w:sz w:val="28"/>
          <w:szCs w:val="28"/>
        </w:rPr>
        <w:t xml:space="preserve"> применяются следующие основные подходы: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2.1. Целевые статьи расходов бюджета поселения обеспечивают привязку бюджетных ассигнований к муниципальным программам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их подпрограммам и (или) непрограммным направлениям деятельности (функциям) органов местного самоуправления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2.2. Код целевой статьи расходов бюджетов состоит из десяти разрядов (8-17 разряды кода классификации расходов).</w:t>
      </w:r>
    </w:p>
    <w:p w:rsidR="0075319D" w:rsidRPr="00AA38DA" w:rsidRDefault="0075319D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14"/>
        <w:gridCol w:w="1595"/>
        <w:gridCol w:w="1702"/>
        <w:gridCol w:w="1146"/>
        <w:gridCol w:w="698"/>
        <w:gridCol w:w="566"/>
        <w:gridCol w:w="450"/>
        <w:gridCol w:w="378"/>
        <w:gridCol w:w="378"/>
        <w:gridCol w:w="378"/>
      </w:tblGrid>
      <w:tr w:rsidR="00AA38DA" w:rsidRPr="00AA38DA" w:rsidTr="009D0DDE">
        <w:trPr>
          <w:tblCellSpacing w:w="0" w:type="dxa"/>
        </w:trPr>
        <w:tc>
          <w:tcPr>
            <w:tcW w:w="0" w:type="auto"/>
            <w:gridSpan w:val="10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Целевая статья </w:t>
            </w:r>
          </w:p>
        </w:tc>
      </w:tr>
      <w:tr w:rsidR="00AA38DA" w:rsidRPr="00AA38DA" w:rsidTr="0075319D">
        <w:trPr>
          <w:tblCellSpacing w:w="0" w:type="dxa"/>
        </w:trPr>
        <w:tc>
          <w:tcPr>
            <w:tcW w:w="1972" w:type="pct"/>
            <w:gridSpan w:val="2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>Программное (</w:t>
            </w:r>
            <w:proofErr w:type="spellStart"/>
            <w:r w:rsidRPr="0075319D">
              <w:rPr>
                <w:rFonts w:ascii="Times New Roman" w:hAnsi="Times New Roman" w:cs="Times New Roman"/>
                <w:sz w:val="20"/>
                <w:szCs w:val="20"/>
              </w:rPr>
              <w:t>непрограммное</w:t>
            </w:r>
            <w:proofErr w:type="spellEnd"/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) направление расходов </w:t>
            </w:r>
          </w:p>
        </w:tc>
        <w:tc>
          <w:tcPr>
            <w:tcW w:w="905" w:type="pct"/>
          </w:tcPr>
          <w:p w:rsidR="00AA38DA" w:rsidRPr="0075319D" w:rsidRDefault="0075319D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="00AA38DA"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</w:p>
        </w:tc>
        <w:tc>
          <w:tcPr>
            <w:tcW w:w="980" w:type="pct"/>
            <w:gridSpan w:val="2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1143" w:type="pct"/>
            <w:gridSpan w:val="5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</w:p>
        </w:tc>
      </w:tr>
      <w:tr w:rsidR="0075319D" w:rsidRPr="00AA38DA" w:rsidTr="0075319D">
        <w:trPr>
          <w:tblCellSpacing w:w="0" w:type="dxa"/>
        </w:trPr>
        <w:tc>
          <w:tcPr>
            <w:tcW w:w="0" w:type="auto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848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905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609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371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301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239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201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</w:p>
        </w:tc>
        <w:tc>
          <w:tcPr>
            <w:tcW w:w="0" w:type="auto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</w:p>
        </w:tc>
        <w:tc>
          <w:tcPr>
            <w:tcW w:w="0" w:type="auto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</w:p>
        </w:tc>
      </w:tr>
    </w:tbl>
    <w:p w:rsidR="0075319D" w:rsidRDefault="0075319D" w:rsidP="00AA3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38DA" w:rsidRPr="00AA38DA" w:rsidRDefault="00AA38DA" w:rsidP="00AA3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Структура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>кода целевой статьи расходов бюджета поселения</w:t>
      </w:r>
      <w:proofErr w:type="gramEnd"/>
      <w:r w:rsidRPr="00AA38DA">
        <w:rPr>
          <w:rFonts w:ascii="Times New Roman" w:hAnsi="Times New Roman" w:cs="Times New Roman"/>
          <w:sz w:val="28"/>
          <w:szCs w:val="28"/>
        </w:rPr>
        <w:t xml:space="preserve"> состоит из десяти разрядов и включает следующие составные части:</w:t>
      </w:r>
      <w:bookmarkStart w:id="1" w:name="l4098"/>
      <w:bookmarkStart w:id="2" w:name="l3361"/>
      <w:bookmarkEnd w:id="1"/>
      <w:bookmarkEnd w:id="2"/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код программного (</w:t>
      </w:r>
      <w:r w:rsidRPr="00AA38DA">
        <w:rPr>
          <w:rFonts w:ascii="Times New Roman" w:hAnsi="Times New Roman" w:cs="Times New Roman"/>
          <w:iCs/>
          <w:sz w:val="28"/>
          <w:szCs w:val="28"/>
        </w:rPr>
        <w:t>непрограммного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) направления расходов (8 - 9 разряды) предназначен для кодирования муниципальных программ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AA38DA">
        <w:rPr>
          <w:rFonts w:ascii="Times New Roman" w:hAnsi="Times New Roman" w:cs="Times New Roman"/>
          <w:iCs/>
          <w:sz w:val="28"/>
          <w:szCs w:val="28"/>
        </w:rPr>
        <w:t xml:space="preserve">непрограммных </w:t>
      </w:r>
      <w:r w:rsidRPr="00AA38DA">
        <w:rPr>
          <w:rFonts w:ascii="Times New Roman" w:hAnsi="Times New Roman" w:cs="Times New Roman"/>
          <w:sz w:val="28"/>
          <w:szCs w:val="28"/>
        </w:rPr>
        <w:t xml:space="preserve">направлений деятельности органов местного самоуправления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код подпрограммы (10 разряд) предназначен для кодирования подпрограмм муниципальных программ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расходов </w:t>
      </w:r>
      <w:r w:rsidRPr="00AA38DA">
        <w:rPr>
          <w:rFonts w:ascii="Times New Roman" w:hAnsi="Times New Roman" w:cs="Times New Roman"/>
          <w:iCs/>
          <w:sz w:val="28"/>
          <w:szCs w:val="28"/>
        </w:rPr>
        <w:t>в рамках непрограммных</w:t>
      </w:r>
      <w:r w:rsidRPr="00AA38DA">
        <w:rPr>
          <w:rFonts w:ascii="Times New Roman" w:hAnsi="Times New Roman" w:cs="Times New Roman"/>
          <w:sz w:val="28"/>
          <w:szCs w:val="28"/>
        </w:rPr>
        <w:t xml:space="preserve"> направлений деятельности органов местного самоуправления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высшего должностного лица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A38D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код основного мероприятия (11 - 12 разряды) предназначен для кодирования основных мероприятий муниципальных программ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A38DA" w:rsidRPr="00AA38DA" w:rsidRDefault="00AA38DA" w:rsidP="0075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код направления расходов (13 - 17 разряды),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Целевым статьям расходов бюджета присваиваются коды, сформированные с применением буквенно-цифрового ряда: 1, 2, 3, 4, 5, 6, 7, 8, 9, 0, Б, Г, Д, Ж, И, Л,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38DA">
        <w:rPr>
          <w:rFonts w:ascii="Times New Roman" w:hAnsi="Times New Roman" w:cs="Times New Roman"/>
          <w:sz w:val="28"/>
          <w:szCs w:val="28"/>
        </w:rPr>
        <w:t>, Ф, Ц, Ч, Ш, Э, Ю, Я.</w:t>
      </w:r>
    </w:p>
    <w:p w:rsidR="00AA38DA" w:rsidRPr="00AA38DA" w:rsidRDefault="00AA38DA" w:rsidP="0075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2.3. В различных целевых статьях можно использовать перечень универсальных направлений расходов, установленный приказ</w:t>
      </w:r>
      <w:r w:rsidR="00123F92">
        <w:rPr>
          <w:rFonts w:ascii="Times New Roman" w:hAnsi="Times New Roman" w:cs="Times New Roman"/>
          <w:sz w:val="28"/>
          <w:szCs w:val="28"/>
        </w:rPr>
        <w:t>ом</w:t>
      </w:r>
      <w:r w:rsidRPr="00AA38DA">
        <w:rPr>
          <w:rFonts w:ascii="Times New Roman" w:hAnsi="Times New Roman" w:cs="Times New Roman"/>
          <w:sz w:val="28"/>
          <w:szCs w:val="28"/>
        </w:rPr>
        <w:t xml:space="preserve"> № </w:t>
      </w:r>
      <w:r w:rsidR="00123F92">
        <w:rPr>
          <w:rFonts w:ascii="Times New Roman" w:hAnsi="Times New Roman" w:cs="Times New Roman"/>
          <w:sz w:val="28"/>
          <w:szCs w:val="28"/>
        </w:rPr>
        <w:t>8</w:t>
      </w:r>
      <w:r w:rsidRPr="00AA38DA">
        <w:rPr>
          <w:rFonts w:ascii="Times New Roman" w:hAnsi="Times New Roman" w:cs="Times New Roman"/>
          <w:sz w:val="28"/>
          <w:szCs w:val="28"/>
        </w:rPr>
        <w:t xml:space="preserve">5н. 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lastRenderedPageBreak/>
        <w:t>Увязка универсального направления с целевой статьей устанавливается при формировании проекта Решения о бюджете поселения.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2.4. Применение кодов целевых статей для отражения расходов бюджета поселения, источником финансового обеспечения которых являются межбюджетные трансферты: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2.4.1. Коды целевых статей расходов бюджета, содержащие в 13 - 17 разрядах кода значение 30010 - 39990 и 50010 - 59990 (коды направления расходов бюджета), используются исключительно для отражения расходов бюджета поселения, источником финансового обеспечения которых являются межбюджетные трансферты, предоставляемые из федерального бюджета.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бюджета поселения не включает указание на наименование федерального трансферта, который является источником финансового обеспечения расходов бюджета поселения. 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2.4.2. Коды целевых статей расходов бюджета, содержащие в 13 - 17 разрядах кода значение 70010 - 79990 (коды направления расходов бюджета) используются исключительно для отражения расходов бюджета поселения, источником финансового обеспечения которых являются межбюджетные трансферты, предоставляемые из областного бюджета.</w:t>
      </w:r>
    </w:p>
    <w:p w:rsidR="00E12560" w:rsidRDefault="00AA38DA" w:rsidP="00E1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бюджета поселения, не включает указание на наименование областного трансферта, который является источником финансового обеспечения расходов бюджета поселения.</w:t>
      </w:r>
    </w:p>
    <w:p w:rsidR="00E12560" w:rsidRDefault="00AA38DA" w:rsidP="00E1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 xml:space="preserve">В целях обособления расходов бюджета поселения, направляемых на </w:t>
      </w:r>
      <w:proofErr w:type="spellStart"/>
      <w:r w:rsidRPr="00AA38D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A38DA">
        <w:rPr>
          <w:rFonts w:ascii="Times New Roman" w:hAnsi="Times New Roman" w:cs="Times New Roman"/>
          <w:sz w:val="28"/>
          <w:szCs w:val="28"/>
        </w:rPr>
        <w:t xml:space="preserve"> областных межбюджетных трансфертов, следует применять отдельные детализированные коды направлений расходов, установленные Администрацией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и отличные от кодов бюджетной классификации, предусмотренных для отражения расходов за счет средств межбюджетных трансфертов из областного бюджета.  </w:t>
      </w:r>
      <w:proofErr w:type="gramEnd"/>
    </w:p>
    <w:p w:rsidR="00AA38DA" w:rsidRPr="00E12560" w:rsidRDefault="00AA38DA" w:rsidP="00E1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2.6. Направления расходов, конкретизирующие основное мероприятие муниципальных программ и непрограммных расходов (разрядов 13-17 кода направления расходов), п</w:t>
      </w:r>
      <w:r w:rsidRPr="00AA38DA">
        <w:rPr>
          <w:rFonts w:ascii="Times New Roman" w:hAnsi="Times New Roman" w:cs="Times New Roman"/>
          <w:color w:val="000000"/>
          <w:sz w:val="28"/>
          <w:szCs w:val="28"/>
        </w:rPr>
        <w:t xml:space="preserve">равила применения целевых статей расходов бюджета </w:t>
      </w:r>
      <w:proofErr w:type="gramStart"/>
      <w:r w:rsidRPr="00AA38DA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proofErr w:type="gramEnd"/>
      <w:r w:rsidRPr="00AA38DA">
        <w:rPr>
          <w:rFonts w:ascii="Times New Roman" w:hAnsi="Times New Roman" w:cs="Times New Roman"/>
          <w:color w:val="000000"/>
          <w:sz w:val="28"/>
          <w:szCs w:val="28"/>
        </w:rPr>
        <w:t xml:space="preserve"> и перечень целевых статей установлены согласно приложениям к настоящему Положению. </w:t>
      </w:r>
    </w:p>
    <w:p w:rsidR="004A5DF4" w:rsidRPr="00AA38DA" w:rsidRDefault="004A5DF4" w:rsidP="00AA3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A5DF4" w:rsidRPr="00AA38DA" w:rsidSect="006A7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1">
    <w:nsid w:val="29FB36C8"/>
    <w:multiLevelType w:val="hybridMultilevel"/>
    <w:tmpl w:val="C72C6B08"/>
    <w:lvl w:ilvl="0" w:tplc="7346E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38DA"/>
    <w:rsid w:val="00123F92"/>
    <w:rsid w:val="001641A3"/>
    <w:rsid w:val="002D0AB6"/>
    <w:rsid w:val="0036087E"/>
    <w:rsid w:val="003E70A7"/>
    <w:rsid w:val="00413267"/>
    <w:rsid w:val="004A5DF4"/>
    <w:rsid w:val="00587F91"/>
    <w:rsid w:val="006A7644"/>
    <w:rsid w:val="0075319D"/>
    <w:rsid w:val="007C286B"/>
    <w:rsid w:val="008B5264"/>
    <w:rsid w:val="00A458E8"/>
    <w:rsid w:val="00AA38DA"/>
    <w:rsid w:val="00C1141D"/>
    <w:rsid w:val="00DD2775"/>
    <w:rsid w:val="00E12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A38DA"/>
    <w:pPr>
      <w:suppressAutoHyphens/>
      <w:spacing w:after="160" w:line="100" w:lineRule="atLeast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AA3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</cp:revision>
  <cp:lastPrinted>2020-01-16T12:35:00Z</cp:lastPrinted>
  <dcterms:created xsi:type="dcterms:W3CDTF">2021-02-12T06:47:00Z</dcterms:created>
  <dcterms:modified xsi:type="dcterms:W3CDTF">2021-02-12T06:47:00Z</dcterms:modified>
</cp:coreProperties>
</file>